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CF" w:rsidRPr="004A0BCF" w:rsidRDefault="00286D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86D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8250" cy="945743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80" cy="948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86DCF">
        <w:rPr>
          <w:rFonts w:ascii="Times New Roman" w:hAnsi="Times New Roman" w:cs="Times New Roman"/>
          <w:sz w:val="24"/>
          <w:szCs w:val="24"/>
        </w:rPr>
        <w:t xml:space="preserve"> </w:t>
      </w:r>
      <w:r w:rsidR="004A0BCF" w:rsidRPr="004A0BCF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учреждения, представляющий ребенка на </w:t>
      </w:r>
      <w:proofErr w:type="spellStart"/>
      <w:r w:rsidR="004A0BCF"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4A0BCF" w:rsidRPr="004A0BCF">
        <w:rPr>
          <w:rFonts w:ascii="Times New Roman" w:hAnsi="Times New Roman" w:cs="Times New Roman"/>
          <w:sz w:val="24"/>
          <w:szCs w:val="24"/>
        </w:rPr>
        <w:t>, учителя с большим опытом работы или учителя специальных (коррекционных) классов, педагог-психолог, учитель дефектолог или учитель-логопед, врач-педиатр (невропатолог, психиатр), старшая медицинская сестра.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3.3. Специалисты, включенные в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выполняют работу в рамках основного рабочего времени, составляя индивидуальный план работы, в соответствии с реальным запросом на обследование детей с отклонениями в развитии и/или состоянием декомпенсации.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3.4. Обследование ребенка специалистами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осуществляется по инициативе родителей (законных представителей) или сотрудников образовательного учреждения с согласия родителей (законных представителей) на основе договора между образовательным учреждением и родителями (законными представителями) воспитанников. Медицинский работник, представляющий интересы ребенка в образовательном учреждении при наличии показаний и с согласия родителей (законных представителей) направляет ребенка в детскую поликлинику.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3.5. Обследование проводится каждым специалистом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индивидуально с учетом реальной возрастной психофизической нагрузки на ребенка.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>3.6. По данным обследования каждым специалистом составляется заключение и разрабатываются рекомендации.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3.7. На заседании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обсуждаются результаты обследований ребенка каждым специалистом, составляется коллегиальное заключение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>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3.8. Изменение условий получения образования (в рамках возможностей, имеющихся в данном образовательном учреждении) осуществляется по заключению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и заявлению родителей (законных представителей).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3.9. При отсутствии в данном образовательном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вопросов, специалисты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рекомендуют родителям (законным представителям) обратится в городскую психолого-медико-педагогическую комиссию (ПМПК).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3.10. Заседания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подразделяются на плановые и внеплановые и проводятся под руководством председателя.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3.11. Периодичность проведения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определяется реальным запросом образовательного учреждения на комплексное, всестороннее обсуждение проблем детей с отклонениями в развитии и /или состояниями декомпенсации.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3.12. Председатель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ставит в известность родителей (законных представителей) и специалистов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>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3.13. На период подготовки к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и последующей реализации рекомендаций ребенку назначается ведущий специалист: учитель и/или классный руководитель или другой специалист, проводящий коррекционно-развивающее обучение или внеурочную специальную (коррекционную) работу. Ведущий специалист отслеживает динамику развития ребенка и эффективность оказываемой ему помощи и выходит с инициативой повторных обсуждений на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>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3.14. На заседании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ведущий специалист, а также все специалисты, участвовавшие в обследовании и/или коррекционной работе с ребенком, представляют заключения на ребенка и рекомендации. Коллегиальное заключение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>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3.15. Заключения специалистов, коллегиальное заключение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3.16. При направлении ребенка в ПМПК копия коллегиального заключения выдается родителям (законным представителям) на руки или направляется по почте, копия заключений специалистов направляется только по почте, копия заключений специалистов направляется </w:t>
      </w:r>
      <w:r w:rsidRPr="004A0BCF">
        <w:rPr>
          <w:rFonts w:ascii="Times New Roman" w:hAnsi="Times New Roman" w:cs="Times New Roman"/>
          <w:sz w:val="24"/>
          <w:szCs w:val="24"/>
        </w:rPr>
        <w:lastRenderedPageBreak/>
        <w:t xml:space="preserve">только по почте или сопровождаются представителем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. В другие учреждения и организации заключения специалистов или коллегиальное заключение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могут направляться только по официальному запросу.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BCF" w:rsidRPr="004A0BCF" w:rsidRDefault="004A0BCF" w:rsidP="004A0BC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CF">
        <w:rPr>
          <w:rFonts w:ascii="Times New Roman" w:hAnsi="Times New Roman" w:cs="Times New Roman"/>
          <w:b/>
          <w:sz w:val="24"/>
          <w:szCs w:val="24"/>
        </w:rPr>
        <w:t xml:space="preserve">4. Ответственность </w:t>
      </w:r>
      <w:proofErr w:type="spellStart"/>
      <w:r w:rsidRPr="004A0BCF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несет ответственность: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>- за выполнение не в полном объеме или невыполнение закрепленных за ним задач и функций;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>- принимаемые решения;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- сохранение тайны информации о состоянии физического и психического здоровья воспитанника. О принятом решении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>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0BCF" w:rsidRPr="004A0BCF" w:rsidRDefault="004A0BCF" w:rsidP="004A0BCF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CF">
        <w:rPr>
          <w:rFonts w:ascii="Times New Roman" w:hAnsi="Times New Roman" w:cs="Times New Roman"/>
          <w:b/>
          <w:sz w:val="24"/>
          <w:szCs w:val="24"/>
        </w:rPr>
        <w:t xml:space="preserve">5. Документация </w:t>
      </w:r>
      <w:proofErr w:type="spellStart"/>
      <w:r w:rsidRPr="004A0BCF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5.1. Журнал регистрации заключений и рекомендаций специалистов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и коллегиального заключения   рекомендаций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>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 xml:space="preserve">5.2. Выписка из </w:t>
      </w:r>
      <w:r>
        <w:rPr>
          <w:rFonts w:ascii="Times New Roman" w:hAnsi="Times New Roman" w:cs="Times New Roman"/>
          <w:sz w:val="24"/>
          <w:szCs w:val="24"/>
        </w:rPr>
        <w:t>протокола</w:t>
      </w:r>
      <w:r w:rsidRPr="004A0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BCF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4A0BCF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(по установленной форме, для предоставления в городскую ПМПК).</w:t>
      </w:r>
    </w:p>
    <w:p w:rsidR="004A0BCF" w:rsidRPr="004A0BCF" w:rsidRDefault="004A0BCF" w:rsidP="004A0B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CF">
        <w:rPr>
          <w:rFonts w:ascii="Times New Roman" w:hAnsi="Times New Roman" w:cs="Times New Roman"/>
          <w:sz w:val="24"/>
          <w:szCs w:val="24"/>
        </w:rPr>
        <w:t>5.3. Карта (программа) развития воспитанника.</w:t>
      </w:r>
    </w:p>
    <w:p w:rsidR="003364A9" w:rsidRPr="004A0BCF" w:rsidRDefault="003364A9" w:rsidP="004A0BCF">
      <w:pPr>
        <w:spacing w:line="240" w:lineRule="auto"/>
        <w:ind w:firstLine="567"/>
        <w:contextualSpacing/>
        <w:rPr>
          <w:sz w:val="24"/>
          <w:szCs w:val="24"/>
        </w:rPr>
      </w:pPr>
    </w:p>
    <w:sectPr w:rsidR="003364A9" w:rsidRPr="004A0BCF" w:rsidSect="004A0BC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35A2A"/>
    <w:multiLevelType w:val="multilevel"/>
    <w:tmpl w:val="A1EA3D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5638671D"/>
    <w:multiLevelType w:val="multilevel"/>
    <w:tmpl w:val="211A3428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F5"/>
    <w:rsid w:val="00286DCF"/>
    <w:rsid w:val="003364A9"/>
    <w:rsid w:val="0036613C"/>
    <w:rsid w:val="004A0BCF"/>
    <w:rsid w:val="00D412F5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C198C-B41D-4D62-AD54-8B639A64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B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2021-02-24T05:28:00Z</dcterms:created>
  <dcterms:modified xsi:type="dcterms:W3CDTF">2021-10-28T12:43:00Z</dcterms:modified>
</cp:coreProperties>
</file>